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2"/>
        <w:gridCol w:w="94"/>
      </w:tblGrid>
      <w:tr w:rsidR="00882985" w:rsidRPr="00882985" w:rsidTr="00882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REPORT 1 — TIME 14:15:36 May 7 2013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882985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p w:rsidR="00882985" w:rsidRPr="00882985" w:rsidRDefault="00882985" w:rsidP="008829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882985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</w:tc>
      </w:tr>
      <w:tr w:rsidR="00882985" w:rsidRPr="00882985" w:rsidTr="00882985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1674495" cy="664845"/>
                  <wp:effectExtent l="0" t="0" r="1905" b="190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85" w:rsidRPr="00882985" w:rsidTr="00882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2985" w:rsidRPr="00882985" w:rsidRDefault="00882985" w:rsidP="008829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NORTH MELBOURNE LANGUAGE &amp; LEARNING INC</w:t>
            </w:r>
          </w:p>
        </w:tc>
      </w:tr>
      <w:tr w:rsidR="00882985" w:rsidRPr="00882985" w:rsidTr="008829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2985" w:rsidRPr="00882985" w:rsidRDefault="00882985" w:rsidP="008829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Enrolments and completions by Qualifications</w:t>
            </w:r>
          </w:p>
        </w:tc>
      </w:tr>
    </w:tbl>
    <w:p w:rsidR="00882985" w:rsidRPr="00882985" w:rsidRDefault="00882985" w:rsidP="00882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882985" w:rsidRPr="00882985" w:rsidTr="008829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AU"/>
              </w:rPr>
              <w:t>Year 2012, Offshore flag: N</w:t>
            </w:r>
          </w:p>
        </w:tc>
      </w:tr>
    </w:tbl>
    <w:p w:rsidR="00882985" w:rsidRPr="00882985" w:rsidRDefault="00882985" w:rsidP="008829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785"/>
        <w:gridCol w:w="1400"/>
        <w:gridCol w:w="1200"/>
        <w:gridCol w:w="1294"/>
      </w:tblGrid>
      <w:tr w:rsidR="00882985" w:rsidRPr="00882985" w:rsidTr="00882985">
        <w:trPr>
          <w:tblCellSpacing w:w="0" w:type="dxa"/>
        </w:trPr>
        <w:tc>
          <w:tcPr>
            <w:tcW w:w="750" w:type="pct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Qualification</w:t>
            </w:r>
          </w:p>
        </w:tc>
        <w:tc>
          <w:tcPr>
            <w:tcW w:w="2250" w:type="pct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Qualification Description</w:t>
            </w:r>
          </w:p>
        </w:tc>
        <w:tc>
          <w:tcPr>
            <w:tcW w:w="500" w:type="pct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Accreditation</w:t>
            </w:r>
          </w:p>
        </w:tc>
        <w:tc>
          <w:tcPr>
            <w:tcW w:w="750" w:type="pct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Enrolments</w:t>
            </w:r>
          </w:p>
        </w:tc>
        <w:tc>
          <w:tcPr>
            <w:tcW w:w="750" w:type="pct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Completions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21932VIC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II IN ESL (ACCESS)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21933VIC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III IN ESL (ACCESS)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91421NSW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 IN SPOKEN AND WRITTEN ENGLISH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91422NSW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II IN SPOKEN AND WRITTEN ENGLISH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91423NSW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III IN SPOKEN AND WRITTEN ENGLISH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21936VIC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CERTIFICATE I IN ESL (ACCESS)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882985" w:rsidRPr="00882985" w:rsidTr="00882985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91418NSW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COURSE IN PRELIMINARY SPOKEN AND WRITTEN ENGLISH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national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82985" w:rsidRPr="00882985" w:rsidRDefault="00882985" w:rsidP="0088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82985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</w:tbl>
    <w:p w:rsidR="006D03DB" w:rsidRDefault="0088298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</w:p>
    <w:p w:rsidR="00882985" w:rsidRDefault="00882985"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CERT II and III in ESL were only delivered in part in 2012- full completion of the qualification was not possible for enrolling students</w:t>
      </w:r>
      <w:bookmarkStart w:id="0" w:name="_GoBack"/>
      <w:bookmarkEnd w:id="0"/>
    </w:p>
    <w:sectPr w:rsidR="00882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85"/>
    <w:rsid w:val="00227D48"/>
    <w:rsid w:val="00882985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8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9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829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2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82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98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8298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9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829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829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8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1</cp:revision>
  <dcterms:created xsi:type="dcterms:W3CDTF">2013-05-07T04:46:00Z</dcterms:created>
  <dcterms:modified xsi:type="dcterms:W3CDTF">2013-05-07T04:48:00Z</dcterms:modified>
</cp:coreProperties>
</file>